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8B8" w:rsidRDefault="000B48B8" w:rsidP="007F50BD">
      <w:p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Kierunek BIOTECHNOLOGIA</w:t>
      </w:r>
    </w:p>
    <w:p w:rsidR="000B48B8" w:rsidRPr="004647F3" w:rsidRDefault="000B48B8" w:rsidP="007F50BD">
      <w:p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Blok: Technologiczne aspekty biotechnologii </w:t>
      </w:r>
    </w:p>
    <w:p w:rsidR="000B48B8" w:rsidRPr="004647F3" w:rsidRDefault="000B48B8" w:rsidP="007F50BD">
      <w:pPr>
        <w:rPr>
          <w:rFonts w:ascii="Calibri" w:hAnsi="Calibri"/>
          <w:sz w:val="22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280"/>
      </w:tblGrid>
      <w:tr w:rsidR="000B48B8" w:rsidRPr="004647F3" w:rsidTr="00134B0E">
        <w:tc>
          <w:tcPr>
            <w:tcW w:w="3168" w:type="dxa"/>
          </w:tcPr>
          <w:p w:rsidR="000B48B8" w:rsidRPr="004647F3" w:rsidRDefault="000B48B8" w:rsidP="00FE392A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M uu_uu</w:t>
            </w:r>
          </w:p>
        </w:tc>
        <w:tc>
          <w:tcPr>
            <w:tcW w:w="6280" w:type="dxa"/>
          </w:tcPr>
          <w:p w:rsidR="000B48B8" w:rsidRPr="004647F3" w:rsidRDefault="000B48B8" w:rsidP="00FE392A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M_BO_26</w:t>
            </w:r>
          </w:p>
        </w:tc>
      </w:tr>
      <w:tr w:rsidR="000B48B8" w:rsidRPr="004647F3" w:rsidTr="00134B0E">
        <w:tc>
          <w:tcPr>
            <w:tcW w:w="3168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Kierunek studiów</w:t>
            </w:r>
          </w:p>
        </w:tc>
        <w:tc>
          <w:tcPr>
            <w:tcW w:w="6280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Biotechnologia</w:t>
            </w:r>
          </w:p>
        </w:tc>
      </w:tr>
      <w:tr w:rsidR="000B48B8" w:rsidRPr="004647F3" w:rsidTr="00134B0E">
        <w:tc>
          <w:tcPr>
            <w:tcW w:w="3168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Nazwa modułu kształcenia</w:t>
            </w:r>
          </w:p>
        </w:tc>
        <w:tc>
          <w:tcPr>
            <w:tcW w:w="6280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 xml:space="preserve">Techniki molekularne / </w:t>
            </w:r>
            <w:r w:rsidRPr="004647F3">
              <w:rPr>
                <w:rFonts w:ascii="Calibri" w:hAnsi="Calibri"/>
                <w:sz w:val="22"/>
                <w:lang w:val="en-US"/>
              </w:rPr>
              <w:t>Molecular technics</w:t>
            </w:r>
          </w:p>
        </w:tc>
      </w:tr>
      <w:tr w:rsidR="000B48B8" w:rsidRPr="004647F3" w:rsidTr="00134B0E">
        <w:tc>
          <w:tcPr>
            <w:tcW w:w="3168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Język wykła</w:t>
            </w:r>
            <w:bookmarkStart w:id="0" w:name="_GoBack"/>
            <w:bookmarkEnd w:id="0"/>
            <w:r w:rsidRPr="004647F3">
              <w:rPr>
                <w:rFonts w:ascii="Calibri" w:hAnsi="Calibri"/>
                <w:sz w:val="22"/>
              </w:rPr>
              <w:t>dowy</w:t>
            </w:r>
          </w:p>
        </w:tc>
        <w:tc>
          <w:tcPr>
            <w:tcW w:w="6280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polski</w:t>
            </w:r>
          </w:p>
        </w:tc>
      </w:tr>
      <w:tr w:rsidR="000B48B8" w:rsidRPr="004647F3" w:rsidTr="00134B0E">
        <w:tc>
          <w:tcPr>
            <w:tcW w:w="3168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Rodzaj modułu kształcenia</w:t>
            </w:r>
          </w:p>
        </w:tc>
        <w:tc>
          <w:tcPr>
            <w:tcW w:w="6280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obowiązkowy</w:t>
            </w:r>
          </w:p>
        </w:tc>
      </w:tr>
      <w:tr w:rsidR="000B48B8" w:rsidRPr="004647F3" w:rsidTr="00134B0E">
        <w:tc>
          <w:tcPr>
            <w:tcW w:w="3168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Poziom modułu kształcenia</w:t>
            </w:r>
          </w:p>
        </w:tc>
        <w:tc>
          <w:tcPr>
            <w:tcW w:w="6280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studia pierwszego stopnia</w:t>
            </w:r>
          </w:p>
        </w:tc>
      </w:tr>
      <w:tr w:rsidR="000B48B8" w:rsidRPr="004647F3" w:rsidTr="00134B0E">
        <w:tc>
          <w:tcPr>
            <w:tcW w:w="3168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Rok studiów dla kierunku</w:t>
            </w:r>
          </w:p>
        </w:tc>
        <w:tc>
          <w:tcPr>
            <w:tcW w:w="6280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III</w:t>
            </w:r>
          </w:p>
        </w:tc>
      </w:tr>
      <w:tr w:rsidR="000B48B8" w:rsidRPr="004647F3" w:rsidTr="00134B0E">
        <w:tc>
          <w:tcPr>
            <w:tcW w:w="3168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Semestr dla kierunku</w:t>
            </w:r>
          </w:p>
        </w:tc>
        <w:tc>
          <w:tcPr>
            <w:tcW w:w="6280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V</w:t>
            </w:r>
          </w:p>
        </w:tc>
      </w:tr>
      <w:tr w:rsidR="000B48B8" w:rsidRPr="004647F3" w:rsidTr="00134B0E">
        <w:tc>
          <w:tcPr>
            <w:tcW w:w="3168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Liczba punktów ECTS</w:t>
            </w:r>
          </w:p>
        </w:tc>
        <w:tc>
          <w:tcPr>
            <w:tcW w:w="6280" w:type="dxa"/>
          </w:tcPr>
          <w:p w:rsidR="000B48B8" w:rsidRPr="004647F3" w:rsidRDefault="000B48B8" w:rsidP="00FE392A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 xml:space="preserve">Łącznie 6, w tym kontaktowe 3 </w:t>
            </w:r>
          </w:p>
        </w:tc>
      </w:tr>
      <w:tr w:rsidR="000B48B8" w:rsidRPr="004647F3" w:rsidTr="00134B0E">
        <w:tc>
          <w:tcPr>
            <w:tcW w:w="3168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Imię i nazwisko osoby odpowiedzialnej</w:t>
            </w:r>
          </w:p>
        </w:tc>
        <w:tc>
          <w:tcPr>
            <w:tcW w:w="6280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</w:rPr>
              <w:t xml:space="preserve">Dr </w:t>
            </w:r>
            <w:r w:rsidRPr="004647F3">
              <w:rPr>
                <w:rFonts w:ascii="Calibri" w:hAnsi="Calibri"/>
                <w:sz w:val="22"/>
              </w:rPr>
              <w:t>Edyta Paczos-Grzęda</w:t>
            </w:r>
          </w:p>
        </w:tc>
      </w:tr>
      <w:tr w:rsidR="000B48B8" w:rsidRPr="004647F3" w:rsidTr="00134B0E">
        <w:tc>
          <w:tcPr>
            <w:tcW w:w="3168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Jednostka oferująca przedmiot</w:t>
            </w:r>
          </w:p>
        </w:tc>
        <w:tc>
          <w:tcPr>
            <w:tcW w:w="6280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Instytut Genetyki, Hodowli i Biotechnologii Roślin</w:t>
            </w:r>
          </w:p>
        </w:tc>
      </w:tr>
      <w:tr w:rsidR="000B48B8" w:rsidRPr="004647F3" w:rsidTr="00134B0E">
        <w:tc>
          <w:tcPr>
            <w:tcW w:w="3168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Cel modułu</w:t>
            </w:r>
          </w:p>
        </w:tc>
        <w:tc>
          <w:tcPr>
            <w:tcW w:w="6280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Celem realizowanego przedmi</w:t>
            </w:r>
            <w:r>
              <w:rPr>
                <w:rFonts w:ascii="Calibri" w:hAnsi="Calibri"/>
                <w:sz w:val="22"/>
              </w:rPr>
              <w:t>otu jest zapoznanie studentów z </w:t>
            </w:r>
            <w:r w:rsidRPr="004647F3">
              <w:rPr>
                <w:rFonts w:ascii="Calibri" w:hAnsi="Calibri"/>
                <w:sz w:val="22"/>
              </w:rPr>
              <w:t>podstawowymi procesami decydującymi o funkcjonowaniu organizmów na poziomie molekuł białek i kwasów nukleinowych oraz możliwościami ich badania. Przedmiot ma również na celu poznanie organizacji, struktury, funkcji oraz technik analizy genomów prokariotycznych, eukariotycznych oraz pozachromosomalnego DNA. Celem jest także zapoznanie z technikami analitycznymi wykorzystywanymi w biologii molekularnej oraz nabycie umiejętności praktycznego wykorzystania technik molekularnych do celów badawczych i diagnostycznych.</w:t>
            </w:r>
          </w:p>
        </w:tc>
      </w:tr>
      <w:tr w:rsidR="000B48B8" w:rsidRPr="004647F3" w:rsidTr="00134B0E">
        <w:tc>
          <w:tcPr>
            <w:tcW w:w="3168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Treści modułu kształcenia</w:t>
            </w:r>
          </w:p>
        </w:tc>
        <w:tc>
          <w:tcPr>
            <w:tcW w:w="6280" w:type="dxa"/>
          </w:tcPr>
          <w:p w:rsidR="000B48B8" w:rsidRPr="004647F3" w:rsidRDefault="000B48B8" w:rsidP="00FD321E">
            <w:pPr>
              <w:jc w:val="both"/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Wykład: Studenci poznają strukturę, właściwości i funkcje DNA, RNA i białek, organizację genomów prokariotycznych i</w:t>
            </w:r>
            <w:r>
              <w:rPr>
                <w:rFonts w:ascii="Calibri" w:hAnsi="Calibri"/>
                <w:sz w:val="22"/>
              </w:rPr>
              <w:t> </w:t>
            </w:r>
            <w:r w:rsidRPr="004647F3">
              <w:rPr>
                <w:rFonts w:ascii="Calibri" w:hAnsi="Calibri"/>
                <w:sz w:val="22"/>
              </w:rPr>
              <w:t>eukariotycznych oraz przebieg i mechanizmy regulacji replikacji, transkrypcji i translacji. Omówione zostaną zagadnienia: sekwencjonowania DNA metodami klasycznymi i nowej generacji, ekspresji genów na poziomie transkrypcji</w:t>
            </w:r>
            <w:r>
              <w:rPr>
                <w:rFonts w:ascii="Calibri" w:hAnsi="Calibri"/>
                <w:sz w:val="22"/>
              </w:rPr>
              <w:t>,</w:t>
            </w:r>
            <w:r w:rsidRPr="004647F3">
              <w:rPr>
                <w:rFonts w:ascii="Calibri" w:hAnsi="Calibri"/>
                <w:sz w:val="22"/>
              </w:rPr>
              <w:t xml:space="preserve"> metod</w:t>
            </w:r>
            <w:r>
              <w:rPr>
                <w:rFonts w:ascii="Calibri" w:hAnsi="Calibri"/>
                <w:sz w:val="22"/>
              </w:rPr>
              <w:t>a</w:t>
            </w:r>
            <w:r w:rsidRPr="004647F3">
              <w:rPr>
                <w:rFonts w:ascii="Calibri" w:hAnsi="Calibri"/>
                <w:sz w:val="22"/>
              </w:rPr>
              <w:t xml:space="preserve"> real-time PCR, technika mikromacierzy.</w:t>
            </w:r>
          </w:p>
          <w:p w:rsidR="000B48B8" w:rsidRPr="004647F3" w:rsidRDefault="000B48B8" w:rsidP="00FD321E">
            <w:pPr>
              <w:jc w:val="both"/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 xml:space="preserve"> </w:t>
            </w:r>
          </w:p>
          <w:p w:rsidR="000B48B8" w:rsidRPr="004647F3" w:rsidRDefault="000B48B8" w:rsidP="004647F3">
            <w:pPr>
              <w:rPr>
                <w:rFonts w:ascii="Calibri" w:hAnsi="Calibri"/>
                <w:smallCaps/>
              </w:rPr>
            </w:pPr>
            <w:r w:rsidRPr="004647F3">
              <w:rPr>
                <w:rFonts w:ascii="Calibri" w:hAnsi="Calibri"/>
                <w:sz w:val="22"/>
              </w:rPr>
              <w:t>Ćwiczenia: Studenci poznają metody pobierania i przechowywania materiału biologicznego przeznaczonego do analiz molekularnych, metody izolacji oraz oceny ilościowej i jakościowej kwasów nukleinowych. Omówiona zostanie szczegółowo metoda PCR i jej modyfikacje: RAPD, ISSR, SSR, AFLP, STS-PCR. Studenci samodzielnie przeprowadzą optymalizację warunków reakcji PCR oraz analizę restrykcyjną DNA. Poznają również techniki elektroforetyczne: agarozową i poliakrylamidową kwasów nukleinowych oraz elektroforezę białek SDS-PAGE wg systemu Laemmli i barwienie błękitem Coomassie.</w:t>
            </w:r>
            <w:r w:rsidRPr="004647F3">
              <w:rPr>
                <w:rFonts w:ascii="Calibri" w:hAnsi="Calibri"/>
                <w:smallCaps/>
                <w:sz w:val="22"/>
              </w:rPr>
              <w:t xml:space="preserve"> </w:t>
            </w:r>
          </w:p>
        </w:tc>
      </w:tr>
      <w:tr w:rsidR="000B48B8" w:rsidRPr="004647F3" w:rsidTr="00134B0E">
        <w:tc>
          <w:tcPr>
            <w:tcW w:w="3168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Zalecana lista lektur</w:t>
            </w:r>
          </w:p>
        </w:tc>
        <w:tc>
          <w:tcPr>
            <w:tcW w:w="6280" w:type="dxa"/>
          </w:tcPr>
          <w:p w:rsidR="000B48B8" w:rsidRPr="004647F3" w:rsidRDefault="000B48B8" w:rsidP="003E0405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Alison L.A. 2009. Podstawy biologii molekularnej. Wydawnictwo Uniwersytetu Warszawskiego, Warszawa.</w:t>
            </w:r>
          </w:p>
          <w:p w:rsidR="000B48B8" w:rsidRPr="004647F3" w:rsidRDefault="000B48B8" w:rsidP="003E0405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Avise J.C. 2008. Markery molekularne, historia naturalna i ewolucja. Wydawnictwo Uniwersytetu Warszawskiego, Warszawa.</w:t>
            </w:r>
          </w:p>
          <w:p w:rsidR="000B48B8" w:rsidRPr="004647F3" w:rsidRDefault="000B48B8" w:rsidP="003E0405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 xml:space="preserve">Brown T. A. 2009. Genomy. Wydawnictwo Naukowe PWN, Warszawa. </w:t>
            </w:r>
          </w:p>
          <w:p w:rsidR="000B48B8" w:rsidRPr="004647F3" w:rsidRDefault="000B48B8" w:rsidP="003E0405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Malepszy S. (red.) 2009. Biotechnologia roślin. Wydawnictwo Naukowe PWN, Warszawa.</w:t>
            </w:r>
          </w:p>
          <w:p w:rsidR="000B48B8" w:rsidRPr="002A7994" w:rsidRDefault="000B48B8" w:rsidP="003E0405">
            <w:pPr>
              <w:rPr>
                <w:rFonts w:ascii="Calibri" w:hAnsi="Calibri"/>
                <w:lang w:val="en-US"/>
              </w:rPr>
            </w:pPr>
            <w:r w:rsidRPr="004647F3">
              <w:rPr>
                <w:rFonts w:ascii="Calibri" w:hAnsi="Calibri"/>
                <w:sz w:val="22"/>
                <w:lang w:val="de-DE"/>
              </w:rPr>
              <w:t xml:space="preserve">Sambrook J., Fritsch E. F., Maniatis T. 1989. </w:t>
            </w:r>
            <w:r w:rsidRPr="004647F3">
              <w:rPr>
                <w:rFonts w:ascii="Calibri" w:hAnsi="Calibri"/>
                <w:sz w:val="22"/>
                <w:lang w:val="en-US"/>
              </w:rPr>
              <w:t xml:space="preserve">Molecular cloning, a laboratory manual. </w:t>
            </w:r>
            <w:smartTag w:uri="urn:schemas-microsoft-com:office:smarttags" w:element="place">
              <w:smartTag w:uri="urn:schemas-microsoft-com:office:smarttags" w:element="PlaceName">
                <w:r w:rsidRPr="002A7994">
                  <w:rPr>
                    <w:rFonts w:ascii="Calibri" w:hAnsi="Calibri"/>
                    <w:sz w:val="22"/>
                    <w:lang w:val="en-US"/>
                  </w:rPr>
                  <w:t>Cold</w:t>
                </w:r>
              </w:smartTag>
              <w:r w:rsidRPr="002A7994">
                <w:rPr>
                  <w:rFonts w:ascii="Calibri" w:hAnsi="Calibri"/>
                  <w:sz w:val="22"/>
                  <w:lang w:val="en-US"/>
                </w:rPr>
                <w:t xml:space="preserve"> </w:t>
              </w:r>
              <w:smartTag w:uri="urn:schemas-microsoft-com:office:smarttags" w:element="PlaceType">
                <w:r w:rsidRPr="002A7994">
                  <w:rPr>
                    <w:rFonts w:ascii="Calibri" w:hAnsi="Calibri"/>
                    <w:sz w:val="22"/>
                    <w:lang w:val="en-US"/>
                  </w:rPr>
                  <w:t>Spring</w:t>
                </w:r>
              </w:smartTag>
              <w:r w:rsidRPr="002A7994">
                <w:rPr>
                  <w:rFonts w:ascii="Calibri" w:hAnsi="Calibri"/>
                  <w:sz w:val="22"/>
                  <w:lang w:val="en-US"/>
                </w:rPr>
                <w:t xml:space="preserve"> </w:t>
              </w:r>
              <w:smartTag w:uri="urn:schemas-microsoft-com:office:smarttags" w:element="PlaceType">
                <w:r w:rsidRPr="002A7994">
                  <w:rPr>
                    <w:rFonts w:ascii="Calibri" w:hAnsi="Calibri"/>
                    <w:sz w:val="22"/>
                    <w:lang w:val="en-US"/>
                  </w:rPr>
                  <w:t>Harbor</w:t>
                </w:r>
              </w:smartTag>
            </w:smartTag>
            <w:r w:rsidRPr="002A7994">
              <w:rPr>
                <w:rFonts w:ascii="Calibri" w:hAnsi="Calibri"/>
                <w:sz w:val="22"/>
                <w:lang w:val="en-US"/>
              </w:rPr>
              <w:t xml:space="preserve"> Laboratory Press. </w:t>
            </w:r>
          </w:p>
          <w:p w:rsidR="000B48B8" w:rsidRPr="004647F3" w:rsidRDefault="000B48B8" w:rsidP="003E0405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Słomski R. (red.) 2008. Analiza DNA – teoria i praktyka. Wydawnictwo Uniwersytetu Przyrodniczego w Poznaniu.</w:t>
            </w:r>
          </w:p>
          <w:p w:rsidR="000B48B8" w:rsidRPr="004647F3" w:rsidRDefault="000B48B8" w:rsidP="003E0405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  <w:lang w:val="en-US"/>
              </w:rPr>
              <w:t xml:space="preserve">Turner P.C., McLennan A.G., Bates A.D., White M.R.H. 2009. </w:t>
            </w:r>
            <w:r w:rsidRPr="004647F3">
              <w:rPr>
                <w:rFonts w:ascii="Calibri" w:hAnsi="Calibri"/>
                <w:sz w:val="22"/>
              </w:rPr>
              <w:t>Biologia molekularna. Krótkie wykłady. Wydawnictwo Naukowe PWN, Warszawa.</w:t>
            </w:r>
          </w:p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Węgleński P. (red.) 2008. Genetyka molekularna. Wydawnictwo Naukowe PWN, Warszawa.</w:t>
            </w:r>
          </w:p>
        </w:tc>
      </w:tr>
      <w:tr w:rsidR="000B48B8" w:rsidRPr="004647F3" w:rsidTr="00134B0E">
        <w:tc>
          <w:tcPr>
            <w:tcW w:w="3168" w:type="dxa"/>
          </w:tcPr>
          <w:p w:rsidR="000B48B8" w:rsidRPr="004647F3" w:rsidRDefault="000B48B8" w:rsidP="00134B0E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sz w:val="22"/>
              </w:rPr>
              <w:t>Planowane formy/działania/metody dydaktyczne</w:t>
            </w:r>
          </w:p>
        </w:tc>
        <w:tc>
          <w:tcPr>
            <w:tcW w:w="6280" w:type="dxa"/>
          </w:tcPr>
          <w:p w:rsidR="000B48B8" w:rsidRPr="004647F3" w:rsidRDefault="000B48B8" w:rsidP="007C3AA8">
            <w:pPr>
              <w:rPr>
                <w:rFonts w:ascii="Calibri" w:hAnsi="Calibri"/>
                <w:bCs/>
              </w:rPr>
            </w:pPr>
            <w:r w:rsidRPr="004647F3">
              <w:rPr>
                <w:rFonts w:ascii="Calibri" w:hAnsi="Calibri"/>
                <w:bCs/>
                <w:sz w:val="22"/>
              </w:rPr>
              <w:t xml:space="preserve">1) rozwiązywanie zadań - obliczanie stężeń – 4 godz., </w:t>
            </w:r>
          </w:p>
          <w:p w:rsidR="000B48B8" w:rsidRPr="004647F3" w:rsidRDefault="000B48B8" w:rsidP="007C3AA8">
            <w:pPr>
              <w:rPr>
                <w:rFonts w:ascii="Calibri" w:hAnsi="Calibri"/>
                <w:bCs/>
              </w:rPr>
            </w:pPr>
            <w:r w:rsidRPr="004647F3">
              <w:rPr>
                <w:rFonts w:ascii="Calibri" w:hAnsi="Calibri"/>
                <w:bCs/>
                <w:sz w:val="22"/>
              </w:rPr>
              <w:t>2) 6 ćwiczeń laboratoryjnych w postaci samodzielnie wykonywanych eksperymentów – 36 godz.,</w:t>
            </w:r>
          </w:p>
          <w:p w:rsidR="000B48B8" w:rsidRPr="004647F3" w:rsidRDefault="000B48B8" w:rsidP="007C3AA8">
            <w:pPr>
              <w:rPr>
                <w:rFonts w:ascii="Calibri" w:hAnsi="Calibri"/>
                <w:bCs/>
              </w:rPr>
            </w:pPr>
            <w:r w:rsidRPr="004647F3">
              <w:rPr>
                <w:rFonts w:ascii="Calibri" w:hAnsi="Calibri"/>
                <w:bCs/>
                <w:sz w:val="22"/>
              </w:rPr>
              <w:t xml:space="preserve">3) projektowanie doświadczeń – 5 godz., </w:t>
            </w:r>
          </w:p>
          <w:p w:rsidR="000B48B8" w:rsidRPr="004647F3" w:rsidRDefault="000B48B8" w:rsidP="007C3AA8">
            <w:pPr>
              <w:rPr>
                <w:rFonts w:ascii="Calibri" w:hAnsi="Calibri"/>
                <w:bCs/>
              </w:rPr>
            </w:pPr>
            <w:r w:rsidRPr="004647F3">
              <w:rPr>
                <w:rFonts w:ascii="Calibri" w:hAnsi="Calibri"/>
                <w:bCs/>
                <w:sz w:val="22"/>
              </w:rPr>
              <w:t xml:space="preserve">4) wykład, </w:t>
            </w:r>
          </w:p>
          <w:p w:rsidR="000B48B8" w:rsidRPr="004647F3" w:rsidRDefault="000B48B8" w:rsidP="007C3AA8">
            <w:pPr>
              <w:rPr>
                <w:rFonts w:ascii="Calibri" w:hAnsi="Calibri"/>
                <w:bCs/>
              </w:rPr>
            </w:pPr>
            <w:r w:rsidRPr="004647F3">
              <w:rPr>
                <w:rFonts w:ascii="Calibri" w:hAnsi="Calibri"/>
                <w:bCs/>
                <w:sz w:val="22"/>
              </w:rPr>
              <w:t>5) interpretacja wyników doświadczeń,</w:t>
            </w:r>
          </w:p>
          <w:p w:rsidR="000B48B8" w:rsidRPr="004647F3" w:rsidRDefault="000B48B8" w:rsidP="007C3AA8">
            <w:pPr>
              <w:rPr>
                <w:rFonts w:ascii="Calibri" w:hAnsi="Calibri"/>
              </w:rPr>
            </w:pPr>
            <w:r w:rsidRPr="004647F3">
              <w:rPr>
                <w:rFonts w:ascii="Calibri" w:hAnsi="Calibri"/>
                <w:bCs/>
                <w:sz w:val="22"/>
              </w:rPr>
              <w:t xml:space="preserve">6) dyskusja </w:t>
            </w:r>
          </w:p>
        </w:tc>
      </w:tr>
    </w:tbl>
    <w:p w:rsidR="000B48B8" w:rsidRPr="004647F3" w:rsidRDefault="000B48B8">
      <w:pPr>
        <w:rPr>
          <w:rFonts w:ascii="Calibri" w:hAnsi="Calibri"/>
          <w:sz w:val="22"/>
        </w:rPr>
      </w:pPr>
    </w:p>
    <w:p w:rsidR="000B48B8" w:rsidRPr="004647F3" w:rsidRDefault="000B48B8" w:rsidP="00A3145C">
      <w:pPr>
        <w:rPr>
          <w:rFonts w:ascii="Calibri" w:hAnsi="Calibri"/>
          <w:sz w:val="22"/>
        </w:rPr>
      </w:pPr>
    </w:p>
    <w:p w:rsidR="000B48B8" w:rsidRPr="004647F3" w:rsidRDefault="000B48B8">
      <w:pPr>
        <w:rPr>
          <w:rFonts w:ascii="Calibri" w:hAnsi="Calibri"/>
          <w:sz w:val="22"/>
        </w:rPr>
      </w:pPr>
    </w:p>
    <w:sectPr w:rsidR="000B48B8" w:rsidRPr="004647F3" w:rsidSect="006C7C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0BD"/>
    <w:rsid w:val="00052EF9"/>
    <w:rsid w:val="00087C41"/>
    <w:rsid w:val="000A2461"/>
    <w:rsid w:val="000B48B8"/>
    <w:rsid w:val="0011612B"/>
    <w:rsid w:val="00134B0E"/>
    <w:rsid w:val="001D6E06"/>
    <w:rsid w:val="00227A41"/>
    <w:rsid w:val="002726AC"/>
    <w:rsid w:val="00296B68"/>
    <w:rsid w:val="002A7994"/>
    <w:rsid w:val="002B66C2"/>
    <w:rsid w:val="002D44C9"/>
    <w:rsid w:val="0030531E"/>
    <w:rsid w:val="003102FA"/>
    <w:rsid w:val="00336406"/>
    <w:rsid w:val="00351A5D"/>
    <w:rsid w:val="00362917"/>
    <w:rsid w:val="003E0405"/>
    <w:rsid w:val="00404DA9"/>
    <w:rsid w:val="004647F3"/>
    <w:rsid w:val="004D66AE"/>
    <w:rsid w:val="006034EC"/>
    <w:rsid w:val="00661F47"/>
    <w:rsid w:val="006C7CE6"/>
    <w:rsid w:val="00723D72"/>
    <w:rsid w:val="007871F0"/>
    <w:rsid w:val="007C3AA8"/>
    <w:rsid w:val="007F50BD"/>
    <w:rsid w:val="00842BE1"/>
    <w:rsid w:val="008E1B0D"/>
    <w:rsid w:val="00941497"/>
    <w:rsid w:val="00965308"/>
    <w:rsid w:val="00A3145C"/>
    <w:rsid w:val="00A657CF"/>
    <w:rsid w:val="00AA06AB"/>
    <w:rsid w:val="00B37F08"/>
    <w:rsid w:val="00B95B30"/>
    <w:rsid w:val="00BB4887"/>
    <w:rsid w:val="00BE253D"/>
    <w:rsid w:val="00D55CD7"/>
    <w:rsid w:val="00D94686"/>
    <w:rsid w:val="00E37918"/>
    <w:rsid w:val="00EA1949"/>
    <w:rsid w:val="00F76AF7"/>
    <w:rsid w:val="00F85B6C"/>
    <w:rsid w:val="00FD321E"/>
    <w:rsid w:val="00FE3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0B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rsid w:val="007F50BD"/>
    <w:pPr>
      <w:widowControl w:val="0"/>
      <w:snapToGrid w:val="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F50BD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90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2</Pages>
  <Words>466</Words>
  <Characters>2801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Kierunek BIOTECHNOLOGIA</dc:title>
  <dc:subject/>
  <dc:creator>law</dc:creator>
  <cp:keywords/>
  <dc:description/>
  <cp:lastModifiedBy>NAZWA UŻYTKOWNIKA</cp:lastModifiedBy>
  <cp:revision>3</cp:revision>
  <dcterms:created xsi:type="dcterms:W3CDTF">2012-04-04T12:29:00Z</dcterms:created>
  <dcterms:modified xsi:type="dcterms:W3CDTF">2013-09-12T11:31:00Z</dcterms:modified>
</cp:coreProperties>
</file>